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02" w:rsidRPr="00325502" w:rsidRDefault="00325502" w:rsidP="00325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502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к экзамену по дисциплине "Психология "</w:t>
      </w:r>
    </w:p>
    <w:p w:rsidR="00325502" w:rsidRPr="00325502" w:rsidRDefault="00325502" w:rsidP="00325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1. Барьеры успешного продвижения карьеры. </w:t>
      </w:r>
    </w:p>
    <w:p w:rsidR="00D726C8" w:rsidRDefault="00325502" w:rsidP="00325502"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25502">
        <w:rPr>
          <w:rFonts w:ascii="Times New Roman" w:eastAsia="Times New Roman" w:hAnsi="Times New Roman" w:cs="Times New Roman"/>
          <w:sz w:val="24"/>
          <w:szCs w:val="24"/>
        </w:rPr>
        <w:t>Гендерные</w:t>
      </w:r>
      <w:proofErr w:type="spellEnd"/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 различия в построении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3. Индивидуальное планирование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4. Индивидуальный выбор карьеры: сущность и специфика.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5. Исследование карьеры в России.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6. Карьера: психологическая сущность и практическое значение.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7. Конечный планируемый статус и его роль.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8. Методы исследования карьеры в организации.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9. Методы управления карьерой.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10. Модель ожидания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11. Морфогенетический и голографический подход к исследованию.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12. Образ карьеры и его значение.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13. Опыт западных стран в использовании карьерного процесса.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14. Опыт планирования карьеры на западе.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15. Основные категории управления карьерой.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16. Основные подходы к пониманию карьерных процессов.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17. Основные факторы выбора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18. Параметры профессиональной зрелости.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19. Планирование карьеры в организации.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20. Принципы планирования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21. Процесс формирования образа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22. Психологические и социальные факторы формирования образа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23. Психологические особенности женщин успешных в карьере.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24. Психологическое обеспечение карьерного процесса в стране и организации, учреждении.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25. Психология выбора профессии и карьера.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26. Развитие карьеры и служебно-профессиональное продвижение.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27. События исследования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28. Содержание </w:t>
      </w:r>
      <w:proofErr w:type="spellStart"/>
      <w:r w:rsidRPr="00325502">
        <w:rPr>
          <w:rFonts w:ascii="Times New Roman" w:eastAsia="Times New Roman" w:hAnsi="Times New Roman" w:cs="Times New Roman"/>
          <w:sz w:val="24"/>
          <w:szCs w:val="24"/>
        </w:rPr>
        <w:t>карьерограммы</w:t>
      </w:r>
      <w:proofErr w:type="spellEnd"/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 специалиста.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29. Содержание </w:t>
      </w:r>
      <w:proofErr w:type="spellStart"/>
      <w:r w:rsidRPr="00325502">
        <w:rPr>
          <w:rFonts w:ascii="Times New Roman" w:eastAsia="Times New Roman" w:hAnsi="Times New Roman" w:cs="Times New Roman"/>
          <w:sz w:val="24"/>
          <w:szCs w:val="24"/>
        </w:rPr>
        <w:t>самомаркетинга</w:t>
      </w:r>
      <w:proofErr w:type="spellEnd"/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25502">
        <w:rPr>
          <w:rFonts w:ascii="Times New Roman" w:eastAsia="Times New Roman" w:hAnsi="Times New Roman" w:cs="Times New Roman"/>
          <w:sz w:val="24"/>
          <w:szCs w:val="24"/>
        </w:rPr>
        <w:t>самоопроса</w:t>
      </w:r>
      <w:proofErr w:type="spellEnd"/>
      <w:r w:rsidRPr="003255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30. Стадии и типы внутриорганизационного развития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31. Статистический и организационный подход к исследованию.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32. Субъект и объект планирования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33. Теории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34. Технология планирования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35. Трудовая карьера и трудовой путь.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36. Управление карьерой: сущность и принципы.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 xml:space="preserve">37. Функции образа карьеры. </w:t>
      </w:r>
      <w:r w:rsidRPr="00325502">
        <w:rPr>
          <w:rFonts w:ascii="Times New Roman" w:eastAsia="Times New Roman" w:hAnsi="Times New Roman" w:cs="Times New Roman"/>
          <w:sz w:val="24"/>
          <w:szCs w:val="24"/>
        </w:rPr>
        <w:br/>
        <w:t>38. Якорь карьеры: сущность и значение.</w:t>
      </w:r>
    </w:p>
    <w:sectPr w:rsidR="00D7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502"/>
    <w:rsid w:val="00325502"/>
    <w:rsid w:val="00D7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5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2013-06-20T06:30:00Z</dcterms:created>
  <dcterms:modified xsi:type="dcterms:W3CDTF">2013-06-20T06:35:00Z</dcterms:modified>
</cp:coreProperties>
</file>